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07" w:rsidRPr="00A40757" w:rsidRDefault="00303A07" w:rsidP="00303A07">
      <w:pPr>
        <w:pStyle w:val="1"/>
        <w:tabs>
          <w:tab w:val="clear" w:pos="360"/>
          <w:tab w:val="left" w:pos="1080"/>
        </w:tabs>
        <w:spacing w:before="100" w:after="100"/>
        <w:ind w:firstLine="709"/>
      </w:pPr>
      <w:bookmarkStart w:id="0" w:name="_Toc506800268"/>
      <w:r w:rsidRPr="00A40757">
        <w:t>Общие технические требования к ВОК</w:t>
      </w:r>
      <w:bookmarkEnd w:id="0"/>
      <w:r w:rsidRPr="00A40757">
        <w:t xml:space="preserve"> </w:t>
      </w:r>
    </w:p>
    <w:p w:rsidR="00303A07" w:rsidRPr="00A40757" w:rsidRDefault="00303A07" w:rsidP="00303A07">
      <w:pPr>
        <w:pStyle w:val="2"/>
        <w:tabs>
          <w:tab w:val="clear" w:pos="360"/>
          <w:tab w:val="left" w:pos="1200"/>
        </w:tabs>
        <w:spacing w:after="240"/>
        <w:ind w:firstLine="709"/>
      </w:pPr>
      <w:bookmarkStart w:id="1" w:name="_Toc506800269"/>
      <w:r w:rsidRPr="00A40757">
        <w:rPr>
          <w:lang w:val="ru-RU"/>
        </w:rPr>
        <w:t>Требования к комплектности ВОК</w:t>
      </w:r>
      <w:bookmarkEnd w:id="1"/>
    </w:p>
    <w:p w:rsidR="00303A07" w:rsidRPr="00A40757" w:rsidRDefault="00303A07" w:rsidP="00303A07">
      <w:pPr>
        <w:ind w:firstLine="709"/>
        <w:jc w:val="both"/>
        <w:rPr>
          <w:sz w:val="28"/>
        </w:rPr>
      </w:pPr>
      <w:r w:rsidRPr="00A40757">
        <w:rPr>
          <w:sz w:val="28"/>
        </w:rPr>
        <w:t>Требования комплектности поставки ВОК должны включать следующие обязательные условия:</w:t>
      </w:r>
    </w:p>
    <w:p w:rsidR="00303A07" w:rsidRPr="00A40757" w:rsidRDefault="00303A07" w:rsidP="00303A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каждый, поставляемый барабан с ВОК, должен быть пронумерован и иметь заводской паспорт;</w:t>
      </w:r>
    </w:p>
    <w:p w:rsidR="00303A07" w:rsidRPr="00A40757" w:rsidRDefault="00303A07" w:rsidP="00303A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паспорт ВОК должен быть закреплен на внутренней щеке барабана;</w:t>
      </w:r>
    </w:p>
    <w:p w:rsidR="00303A07" w:rsidRPr="00A40757" w:rsidRDefault="00303A07" w:rsidP="00303A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в заводском паспорте на ВОК должны указываться: заводской номер барабана, наименование (марка, тип) ВОК, длина ВОК в метрах и измеренные при выходном контроле коэффициенты затухания каждого оптического волокна согласно ГОСТ 18690.</w:t>
      </w:r>
    </w:p>
    <w:p w:rsidR="00303A07" w:rsidRPr="00A40757" w:rsidRDefault="00303A07" w:rsidP="00303A07">
      <w:pPr>
        <w:pStyle w:val="2"/>
        <w:tabs>
          <w:tab w:val="clear" w:pos="360"/>
          <w:tab w:val="left" w:pos="1200"/>
        </w:tabs>
        <w:spacing w:after="240"/>
        <w:ind w:firstLine="709"/>
        <w:jc w:val="both"/>
      </w:pPr>
      <w:bookmarkStart w:id="2" w:name="_Toc506800270"/>
      <w:r w:rsidRPr="00A40757">
        <w:t>Требования к маркировке</w:t>
      </w:r>
      <w:r w:rsidRPr="00A40757">
        <w:rPr>
          <w:lang w:val="ru-RU"/>
        </w:rPr>
        <w:t xml:space="preserve"> ВОК</w:t>
      </w:r>
      <w:bookmarkEnd w:id="2"/>
    </w:p>
    <w:p w:rsidR="00303A07" w:rsidRPr="00A40757" w:rsidRDefault="00303A07" w:rsidP="00303A07">
      <w:pPr>
        <w:tabs>
          <w:tab w:val="left" w:pos="960"/>
        </w:tabs>
        <w:ind w:firstLine="709"/>
        <w:jc w:val="both"/>
      </w:pPr>
      <w:r w:rsidRPr="00A40757">
        <w:rPr>
          <w:sz w:val="28"/>
        </w:rPr>
        <w:t>Требования к месту маркировки: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 xml:space="preserve">внешняя оболочка ВОК должна быть маркирована мерными отметками, позволяющими определить его длину с точностью не менее 1 </w:t>
      </w:r>
      <w:r w:rsidRPr="00A40757">
        <w:rPr>
          <w:sz w:val="28"/>
          <w:lang w:val="en-US"/>
        </w:rPr>
        <w:t>m</w:t>
      </w:r>
      <w:r w:rsidRPr="00A40757">
        <w:rPr>
          <w:sz w:val="28"/>
        </w:rPr>
        <w:t>;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маркировка ВОК, намотанного на барабан, наносится на наружную сторону щеки барабана, в виде ярлыков или маркировочной надписи на самом барабане.</w:t>
      </w:r>
    </w:p>
    <w:p w:rsidR="00303A07" w:rsidRPr="00A40757" w:rsidRDefault="00303A07" w:rsidP="00303A07">
      <w:pPr>
        <w:tabs>
          <w:tab w:val="left" w:pos="709"/>
          <w:tab w:val="left" w:pos="960"/>
        </w:tabs>
        <w:ind w:firstLine="709"/>
        <w:jc w:val="both"/>
        <w:rPr>
          <w:sz w:val="28"/>
        </w:rPr>
      </w:pPr>
      <w:r w:rsidRPr="00A40757">
        <w:rPr>
          <w:sz w:val="28"/>
        </w:rPr>
        <w:t>Требования к способу маркирования: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крепление ярлыков к барабанам должно производиться перевязочным материалом (шпагатом (не допускается бумажный шпагат), проволокой и т.д.) или гвоздями к щеке деревянных барабанов;</w:t>
      </w:r>
    </w:p>
    <w:p w:rsidR="00303A07" w:rsidRPr="00A40757" w:rsidRDefault="00303A07" w:rsidP="00303A07">
      <w:pPr>
        <w:tabs>
          <w:tab w:val="left" w:pos="709"/>
          <w:tab w:val="left" w:pos="960"/>
        </w:tabs>
        <w:ind w:firstLine="709"/>
        <w:jc w:val="both"/>
        <w:rPr>
          <w:sz w:val="28"/>
        </w:rPr>
      </w:pPr>
      <w:r w:rsidRPr="00A40757">
        <w:rPr>
          <w:sz w:val="28"/>
        </w:rPr>
        <w:t>В маркировке ВОК должны быть указаны следующие данные: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условное обозначение ВОК;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товарный знак или наименование фирмы – производителя;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товарный знак или наименование завода – изготовителя;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тип ВОК;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дата изготовления (месяц, год);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длина ВОК в метрах;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 xml:space="preserve">масса брутто, </w:t>
      </w:r>
      <w:r w:rsidRPr="00A40757">
        <w:rPr>
          <w:sz w:val="28"/>
          <w:lang w:val="en-US"/>
        </w:rPr>
        <w:t>kg</w:t>
      </w:r>
      <w:r w:rsidRPr="00A40757">
        <w:rPr>
          <w:sz w:val="28"/>
        </w:rPr>
        <w:t>;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заводской или другой (заказной) номер барабана в поставляемой партии;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на ярлыке должно быть клеймо технического контроля, что является гарантией завода – изготовителя.</w:t>
      </w:r>
    </w:p>
    <w:p w:rsidR="00303A07" w:rsidRPr="00A40757" w:rsidRDefault="00303A07" w:rsidP="00303A07">
      <w:pPr>
        <w:numPr>
          <w:ilvl w:val="0"/>
          <w:numId w:val="4"/>
        </w:numPr>
        <w:tabs>
          <w:tab w:val="left" w:pos="709"/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упаковка ВОК должна соответствовать требованиям ГОСТ 18690.</w:t>
      </w:r>
    </w:p>
    <w:p w:rsidR="00303A07" w:rsidRPr="00A40757" w:rsidRDefault="00303A07" w:rsidP="00303A07">
      <w:pPr>
        <w:pStyle w:val="3-1"/>
        <w:tabs>
          <w:tab w:val="clear" w:pos="360"/>
          <w:tab w:val="left" w:pos="960"/>
        </w:tabs>
        <w:spacing w:after="240"/>
        <w:ind w:left="1440" w:hanging="731"/>
        <w:jc w:val="both"/>
        <w:rPr>
          <w:lang w:val="ru-RU"/>
        </w:rPr>
      </w:pPr>
      <w:bookmarkStart w:id="3" w:name="_Toc506195462"/>
      <w:bookmarkStart w:id="4" w:name="_Toc506800271"/>
      <w:r w:rsidRPr="00A40757">
        <w:rPr>
          <w:color w:val="000000"/>
        </w:rPr>
        <w:t xml:space="preserve">Технические требования к </w:t>
      </w:r>
      <w:r w:rsidRPr="00A40757">
        <w:rPr>
          <w:color w:val="000000"/>
          <w:lang w:val="ru-RU"/>
        </w:rPr>
        <w:t>к</w:t>
      </w:r>
      <w:r w:rsidRPr="00A40757">
        <w:rPr>
          <w:lang w:val="ru-RU"/>
        </w:rPr>
        <w:t>онструкции</w:t>
      </w:r>
      <w:r w:rsidRPr="00A40757">
        <w:t xml:space="preserve"> и технически</w:t>
      </w:r>
      <w:r w:rsidRPr="00A40757">
        <w:rPr>
          <w:lang w:val="ru-RU"/>
        </w:rPr>
        <w:t>м характеристикам</w:t>
      </w:r>
      <w:r w:rsidRPr="00A40757">
        <w:t xml:space="preserve"> </w:t>
      </w:r>
      <w:r w:rsidRPr="00A40757">
        <w:rPr>
          <w:lang w:val="ru-RU"/>
        </w:rPr>
        <w:t>ВОК</w:t>
      </w:r>
      <w:r w:rsidRPr="00A40757">
        <w:t xml:space="preserve"> для прокладки в грунт</w:t>
      </w:r>
      <w:bookmarkEnd w:id="3"/>
      <w:bookmarkEnd w:id="4"/>
    </w:p>
    <w:p w:rsidR="00303A07" w:rsidRPr="00A40757" w:rsidRDefault="00303A07" w:rsidP="00303A07">
      <w:pPr>
        <w:tabs>
          <w:tab w:val="left" w:pos="960"/>
        </w:tabs>
        <w:ind w:firstLine="709"/>
        <w:jc w:val="both"/>
        <w:rPr>
          <w:sz w:val="28"/>
        </w:rPr>
      </w:pPr>
      <w:r w:rsidRPr="00A40757">
        <w:rPr>
          <w:sz w:val="28"/>
        </w:rPr>
        <w:t xml:space="preserve">Тип волокон: 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proofErr w:type="spellStart"/>
      <w:r w:rsidRPr="00A40757">
        <w:rPr>
          <w:sz w:val="28"/>
          <w:szCs w:val="28"/>
        </w:rPr>
        <w:t>одномодовое</w:t>
      </w:r>
      <w:proofErr w:type="spellEnd"/>
      <w:r w:rsidRPr="00A40757">
        <w:rPr>
          <w:sz w:val="28"/>
          <w:szCs w:val="28"/>
        </w:rPr>
        <w:t xml:space="preserve"> стандарта </w:t>
      </w:r>
      <w:r w:rsidRPr="00A40757">
        <w:rPr>
          <w:sz w:val="28"/>
          <w:szCs w:val="28"/>
          <w:lang w:val="en-US"/>
        </w:rPr>
        <w:t>G</w:t>
      </w:r>
      <w:r w:rsidRPr="00A40757">
        <w:rPr>
          <w:sz w:val="28"/>
          <w:szCs w:val="28"/>
        </w:rPr>
        <w:t>.652 высшей категории качества;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диаметр </w:t>
      </w:r>
      <w:proofErr w:type="spellStart"/>
      <w:r w:rsidRPr="00A40757">
        <w:rPr>
          <w:sz w:val="28"/>
          <w:szCs w:val="28"/>
        </w:rPr>
        <w:t>модового</w:t>
      </w:r>
      <w:proofErr w:type="spellEnd"/>
      <w:r w:rsidRPr="00A40757">
        <w:rPr>
          <w:sz w:val="28"/>
          <w:szCs w:val="28"/>
        </w:rPr>
        <w:t xml:space="preserve"> пятна (сердцевины волокна) 10 ± 0,5 µ</w:t>
      </w:r>
      <w:r w:rsidRPr="00A40757">
        <w:rPr>
          <w:sz w:val="28"/>
          <w:szCs w:val="28"/>
          <w:lang w:val="en-US"/>
        </w:rPr>
        <w:t>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lastRenderedPageBreak/>
        <w:t>диаметр оболочки оптического волокна 125 ± 1 µ</w:t>
      </w:r>
      <w:r w:rsidRPr="00A40757">
        <w:rPr>
          <w:sz w:val="28"/>
          <w:szCs w:val="28"/>
          <w:lang w:val="en-US"/>
        </w:rPr>
        <w:t>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коэффициент затухания ≤ 0.35 </w:t>
      </w:r>
      <w:r w:rsidRPr="00A40757">
        <w:rPr>
          <w:sz w:val="28"/>
          <w:szCs w:val="28"/>
          <w:lang w:val="en-US"/>
        </w:rPr>
        <w:t>dB</w:t>
      </w:r>
      <w:r w:rsidRPr="00A40757">
        <w:rPr>
          <w:sz w:val="28"/>
          <w:szCs w:val="28"/>
        </w:rPr>
        <w:t>/</w:t>
      </w:r>
      <w:r w:rsidRPr="00A40757">
        <w:rPr>
          <w:sz w:val="28"/>
          <w:szCs w:val="28"/>
          <w:lang w:val="en-US"/>
        </w:rPr>
        <w:t>km</w:t>
      </w:r>
      <w:r w:rsidRPr="00A40757">
        <w:rPr>
          <w:sz w:val="28"/>
          <w:szCs w:val="28"/>
        </w:rPr>
        <w:t xml:space="preserve"> для длины волны 1,310 µ</w:t>
      </w:r>
      <w:r w:rsidRPr="00A40757">
        <w:rPr>
          <w:sz w:val="28"/>
          <w:szCs w:val="28"/>
          <w:lang w:val="en-US"/>
        </w:rPr>
        <w:t>m</w:t>
      </w:r>
      <w:r w:rsidRPr="00A40757">
        <w:rPr>
          <w:sz w:val="28"/>
          <w:szCs w:val="28"/>
        </w:rPr>
        <w:t xml:space="preserve">, </w:t>
      </w:r>
      <w:r w:rsidRPr="00A40757">
        <w:rPr>
          <w:sz w:val="28"/>
          <w:szCs w:val="28"/>
        </w:rPr>
        <w:br/>
        <w:t xml:space="preserve">и ≤ 0.21 </w:t>
      </w:r>
      <w:r w:rsidRPr="00A40757">
        <w:rPr>
          <w:sz w:val="28"/>
          <w:szCs w:val="28"/>
          <w:lang w:val="en-US"/>
        </w:rPr>
        <w:t>dB</w:t>
      </w:r>
      <w:r w:rsidRPr="00A40757">
        <w:rPr>
          <w:sz w:val="28"/>
          <w:szCs w:val="28"/>
        </w:rPr>
        <w:t>/</w:t>
      </w:r>
      <w:r w:rsidRPr="00A40757">
        <w:rPr>
          <w:sz w:val="28"/>
          <w:szCs w:val="28"/>
          <w:lang w:val="en-US"/>
        </w:rPr>
        <w:t>km</w:t>
      </w:r>
      <w:r w:rsidRPr="00A40757">
        <w:rPr>
          <w:sz w:val="28"/>
          <w:szCs w:val="28"/>
        </w:rPr>
        <w:t xml:space="preserve"> для длины волны 1,550  µ</w:t>
      </w:r>
      <w:r w:rsidRPr="00A40757">
        <w:rPr>
          <w:sz w:val="28"/>
          <w:szCs w:val="28"/>
          <w:lang w:val="en-US"/>
        </w:rPr>
        <w:t>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рабочие длины волн 1310/1550</w:t>
      </w:r>
      <w:r w:rsidRPr="00A40757">
        <w:rPr>
          <w:sz w:val="28"/>
          <w:szCs w:val="28"/>
          <w:lang w:val="en-US"/>
        </w:rPr>
        <w:t xml:space="preserve"> nm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модульная структура: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851"/>
          <w:tab w:val="left" w:pos="960"/>
          <w:tab w:val="left" w:pos="1276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12 - 2 модуля по 6 оптических волокон;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851"/>
          <w:tab w:val="left" w:pos="960"/>
          <w:tab w:val="left" w:pos="1276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18 - 3 модуля по 6 оптических волокон;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851"/>
          <w:tab w:val="left" w:pos="960"/>
          <w:tab w:val="left" w:pos="1276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24 - 4 модуля по 6 оптических волокон;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851"/>
          <w:tab w:val="left" w:pos="96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36 - 3 модуля по 12 оптических волокон;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  <w:tab w:val="left" w:pos="1276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96 - 8 модулей по 12 оптических волокон.</w:t>
      </w:r>
    </w:p>
    <w:p w:rsidR="00303A07" w:rsidRPr="00A40757" w:rsidRDefault="00303A07" w:rsidP="00303A0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0757">
        <w:rPr>
          <w:rFonts w:ascii="Times New Roman" w:hAnsi="Times New Roman"/>
          <w:bCs/>
          <w:sz w:val="28"/>
          <w:szCs w:val="28"/>
          <w:lang w:val="ru-RU"/>
        </w:rPr>
        <w:t>цвета модулей и волокон - должны использоваться разные цвета модулей и волокон в модуле;</w:t>
      </w:r>
    </w:p>
    <w:p w:rsidR="00303A07" w:rsidRPr="00A40757" w:rsidRDefault="00303A07" w:rsidP="00303A0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0757">
        <w:rPr>
          <w:rFonts w:ascii="Times New Roman" w:hAnsi="Times New Roman"/>
          <w:bCs/>
          <w:sz w:val="28"/>
          <w:szCs w:val="28"/>
          <w:lang w:val="ru-RU"/>
        </w:rPr>
        <w:t>гидрофобный заполнитель - в модулях, и между модулями и оболочкой;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наружная оболочка кабеля - герметичная из полиэтилена высокой плотности, толщиной не менее </w:t>
      </w:r>
      <w:smartTag w:uri="urn:schemas-microsoft-com:office:smarttags" w:element="metricconverter">
        <w:smartTagPr>
          <w:attr w:name="ProductID" w:val="1,8 mm"/>
        </w:smartTagPr>
        <w:r w:rsidRPr="00A40757">
          <w:rPr>
            <w:sz w:val="28"/>
            <w:szCs w:val="28"/>
          </w:rPr>
          <w:t xml:space="preserve">1,8 </w:t>
        </w:r>
        <w:r w:rsidRPr="00A40757">
          <w:rPr>
            <w:sz w:val="28"/>
            <w:szCs w:val="28"/>
            <w:lang w:val="en-US"/>
          </w:rPr>
          <w:t>mm</w:t>
        </w:r>
      </w:smartTag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промежуточная оболочка из полиэтилена, толщиной не менее </w:t>
      </w:r>
      <w:smartTag w:uri="urn:schemas-microsoft-com:office:smarttags" w:element="metricconverter">
        <w:smartTagPr>
          <w:attr w:name="ProductID" w:val="0,8 mm"/>
        </w:smartTagPr>
        <w:r w:rsidRPr="00A40757">
          <w:rPr>
            <w:sz w:val="28"/>
            <w:szCs w:val="28"/>
          </w:rPr>
          <w:t xml:space="preserve">0,8 </w:t>
        </w:r>
        <w:r w:rsidRPr="00A40757">
          <w:rPr>
            <w:sz w:val="28"/>
            <w:szCs w:val="28"/>
            <w:lang w:val="en-US"/>
          </w:rPr>
          <w:t>mm</w:t>
        </w:r>
      </w:smartTag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броня - круглая стальная оцинкованная проволока, диаметром не менее </w:t>
      </w:r>
      <w:r w:rsidRPr="00A40757">
        <w:rPr>
          <w:sz w:val="28"/>
          <w:szCs w:val="28"/>
        </w:rPr>
        <w:br/>
        <w:t xml:space="preserve">1,2 </w:t>
      </w:r>
      <w:r w:rsidRPr="00A40757">
        <w:rPr>
          <w:sz w:val="28"/>
          <w:szCs w:val="28"/>
          <w:lang w:val="en-US"/>
        </w:rPr>
        <w:t>mm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центральный силовой элемент - стеклопластиковый стержень или стальной трос;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электрическое сопротивление изоляции наружной оболочки кабеля не менее 2000 </w:t>
      </w:r>
      <w:r w:rsidRPr="00A40757">
        <w:rPr>
          <w:sz w:val="28"/>
          <w:szCs w:val="28"/>
          <w:lang w:val="en-US"/>
        </w:rPr>
        <w:t>MO</w:t>
      </w:r>
      <w:r w:rsidRPr="00A40757">
        <w:rPr>
          <w:sz w:val="28"/>
          <w:szCs w:val="28"/>
        </w:rPr>
        <w:t xml:space="preserve"> </w:t>
      </w:r>
      <w:proofErr w:type="spellStart"/>
      <w:r w:rsidRPr="00A40757">
        <w:rPr>
          <w:sz w:val="28"/>
          <w:szCs w:val="28"/>
          <w:lang w:val="en-US"/>
        </w:rPr>
        <w:t>hm</w:t>
      </w:r>
      <w:proofErr w:type="spellEnd"/>
      <w:r w:rsidRPr="00A40757">
        <w:rPr>
          <w:sz w:val="28"/>
          <w:szCs w:val="28"/>
        </w:rPr>
        <w:t>/</w:t>
      </w:r>
      <w:r w:rsidRPr="00A40757">
        <w:rPr>
          <w:sz w:val="28"/>
          <w:szCs w:val="28"/>
          <w:lang w:val="en-US"/>
        </w:rPr>
        <w:t>km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b/>
          <w:sz w:val="28"/>
          <w:szCs w:val="28"/>
        </w:rPr>
      </w:pPr>
      <w:r w:rsidRPr="00A40757">
        <w:rPr>
          <w:sz w:val="28"/>
          <w:szCs w:val="28"/>
        </w:rPr>
        <w:t>защитный шланг из полиэтилена;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допустимое статистическое растягивающее усилие не менее 7,0 </w:t>
      </w:r>
      <w:proofErr w:type="spellStart"/>
      <w:r w:rsidRPr="00A40757">
        <w:rPr>
          <w:sz w:val="28"/>
          <w:szCs w:val="28"/>
          <w:lang w:val="en-US"/>
        </w:rPr>
        <w:t>kN</w:t>
      </w:r>
      <w:proofErr w:type="spellEnd"/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допустимое раздавливающее усилие не менее 0,7 </w:t>
      </w:r>
      <w:proofErr w:type="spellStart"/>
      <w:r w:rsidRPr="00A40757">
        <w:rPr>
          <w:sz w:val="28"/>
          <w:szCs w:val="28"/>
          <w:lang w:val="en-US"/>
        </w:rPr>
        <w:t>kN</w:t>
      </w:r>
      <w:proofErr w:type="spellEnd"/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допустимый радиус изгиба не менее 20 номинальных диаметров кабеля при эксплуатации, и не менее </w:t>
      </w:r>
      <w:smartTag w:uri="urn:schemas-microsoft-com:office:smarttags" w:element="metricconverter">
        <w:smartTagPr>
          <w:attr w:name="ProductID" w:val="250 mm"/>
        </w:smartTagPr>
        <w:r w:rsidRPr="00A40757">
          <w:rPr>
            <w:sz w:val="28"/>
            <w:szCs w:val="28"/>
          </w:rPr>
          <w:t xml:space="preserve">250 </w:t>
        </w:r>
        <w:r w:rsidRPr="00A40757">
          <w:rPr>
            <w:sz w:val="28"/>
            <w:szCs w:val="28"/>
            <w:lang w:val="en-US"/>
          </w:rPr>
          <w:t>mm</w:t>
        </w:r>
      </w:smartTag>
      <w:r w:rsidRPr="00A40757">
        <w:rPr>
          <w:sz w:val="28"/>
          <w:szCs w:val="28"/>
        </w:rPr>
        <w:t xml:space="preserve"> при прокладке и монтаже;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кабель должен выдерживать не менее 20 циклов изгиба на </w:t>
      </w:r>
      <w:r w:rsidRPr="00A40757">
        <w:rPr>
          <w:sz w:val="28"/>
          <w:szCs w:val="28"/>
        </w:rPr>
        <w:br/>
        <w:t>угол ± 90° по минимальному радиусу изгиба;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кабель должен выдерживать не менее 10 циклов осевого кручения на </w:t>
      </w:r>
      <w:r w:rsidRPr="00A40757">
        <w:rPr>
          <w:sz w:val="28"/>
          <w:szCs w:val="28"/>
        </w:rPr>
        <w:br/>
        <w:t>угол ±</w:t>
      </w:r>
      <w:r w:rsidRPr="00A40757">
        <w:rPr>
          <w:sz w:val="28"/>
          <w:szCs w:val="28"/>
          <w:u w:val="single"/>
        </w:rPr>
        <w:t xml:space="preserve"> </w:t>
      </w:r>
      <w:r w:rsidRPr="00A40757">
        <w:rPr>
          <w:sz w:val="28"/>
          <w:szCs w:val="28"/>
        </w:rPr>
        <w:t xml:space="preserve">360° на длине не более </w:t>
      </w:r>
      <w:smartTag w:uri="urn:schemas-microsoft-com:office:smarttags" w:element="metricconverter">
        <w:smartTagPr>
          <w:attr w:name="ProductID" w:val="4 m"/>
        </w:smartTagPr>
        <w:r w:rsidRPr="00A40757">
          <w:rPr>
            <w:sz w:val="28"/>
            <w:szCs w:val="28"/>
          </w:rPr>
          <w:t xml:space="preserve">4 </w:t>
        </w:r>
        <w:r w:rsidRPr="00A40757">
          <w:rPr>
            <w:sz w:val="28"/>
            <w:szCs w:val="28"/>
            <w:lang w:val="en-US"/>
          </w:rPr>
          <w:t>m</w:t>
        </w:r>
      </w:smartTag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кабель должен быть устойчив к вибрационной нагрузке в диапазоне частот не менее (10-200) </w:t>
      </w:r>
      <w:r w:rsidRPr="00A40757">
        <w:rPr>
          <w:sz w:val="28"/>
          <w:szCs w:val="28"/>
          <w:lang w:val="en-US"/>
        </w:rPr>
        <w:t>Hz</w:t>
      </w:r>
      <w:r w:rsidRPr="00A40757">
        <w:rPr>
          <w:sz w:val="28"/>
          <w:szCs w:val="28"/>
        </w:rPr>
        <w:t xml:space="preserve"> с ускорением 4</w:t>
      </w:r>
      <w:r w:rsidRPr="00A40757">
        <w:rPr>
          <w:sz w:val="28"/>
          <w:szCs w:val="28"/>
          <w:lang w:val="en-US"/>
        </w:rPr>
        <w:t>g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pStyle w:val="2"/>
        <w:tabs>
          <w:tab w:val="clear" w:pos="360"/>
          <w:tab w:val="left" w:pos="1080"/>
        </w:tabs>
        <w:spacing w:after="240"/>
        <w:ind w:left="1080" w:hanging="480"/>
        <w:jc w:val="both"/>
      </w:pPr>
      <w:bookmarkStart w:id="5" w:name="_Toc506195463"/>
      <w:bookmarkStart w:id="6" w:name="_Toc506800272"/>
      <w:r w:rsidRPr="00A40757">
        <w:rPr>
          <w:color w:val="000000"/>
        </w:rPr>
        <w:t>Технические требования к к</w:t>
      </w:r>
      <w:r w:rsidRPr="00A40757">
        <w:t>онструкци</w:t>
      </w:r>
      <w:r w:rsidRPr="00A40757">
        <w:rPr>
          <w:lang w:val="ru-RU"/>
        </w:rPr>
        <w:t>и</w:t>
      </w:r>
      <w:r w:rsidRPr="00A40757">
        <w:t xml:space="preserve"> и техническим характеристикам </w:t>
      </w:r>
      <w:r w:rsidRPr="00A40757">
        <w:rPr>
          <w:lang w:val="ru-RU"/>
        </w:rPr>
        <w:t>ВОК</w:t>
      </w:r>
      <w:r w:rsidRPr="00A40757">
        <w:t xml:space="preserve"> для прокладки в канализации</w:t>
      </w:r>
      <w:bookmarkEnd w:id="5"/>
      <w:bookmarkEnd w:id="6"/>
    </w:p>
    <w:p w:rsidR="00303A07" w:rsidRPr="00A40757" w:rsidRDefault="00303A07" w:rsidP="00303A07">
      <w:pPr>
        <w:tabs>
          <w:tab w:val="left" w:pos="960"/>
        </w:tabs>
        <w:ind w:firstLine="709"/>
        <w:rPr>
          <w:sz w:val="28"/>
        </w:rPr>
      </w:pPr>
      <w:r w:rsidRPr="00A40757">
        <w:rPr>
          <w:sz w:val="28"/>
        </w:rPr>
        <w:t>Тип волокон: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proofErr w:type="spellStart"/>
      <w:r w:rsidRPr="00A40757">
        <w:rPr>
          <w:sz w:val="28"/>
          <w:szCs w:val="28"/>
        </w:rPr>
        <w:t>одномодовое</w:t>
      </w:r>
      <w:proofErr w:type="spellEnd"/>
      <w:r w:rsidRPr="00A40757">
        <w:rPr>
          <w:sz w:val="28"/>
          <w:szCs w:val="28"/>
        </w:rPr>
        <w:t xml:space="preserve"> стандарта </w:t>
      </w:r>
      <w:r w:rsidRPr="00A40757">
        <w:rPr>
          <w:sz w:val="28"/>
          <w:szCs w:val="28"/>
          <w:lang w:val="en-US"/>
        </w:rPr>
        <w:t>G</w:t>
      </w:r>
      <w:r w:rsidRPr="00A40757">
        <w:rPr>
          <w:sz w:val="28"/>
          <w:szCs w:val="28"/>
        </w:rPr>
        <w:t>.652 высшей категории качества;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диаметр </w:t>
      </w:r>
      <w:proofErr w:type="spellStart"/>
      <w:r w:rsidRPr="00A40757">
        <w:rPr>
          <w:sz w:val="28"/>
          <w:szCs w:val="28"/>
        </w:rPr>
        <w:t>модового</w:t>
      </w:r>
      <w:proofErr w:type="spellEnd"/>
      <w:r w:rsidRPr="00A40757">
        <w:rPr>
          <w:sz w:val="28"/>
          <w:szCs w:val="28"/>
        </w:rPr>
        <w:t xml:space="preserve"> пятна (сердцевины волокна) 10 ± 0,5 µ</w:t>
      </w:r>
      <w:r w:rsidRPr="00A40757">
        <w:rPr>
          <w:sz w:val="28"/>
          <w:szCs w:val="28"/>
          <w:lang w:val="en-US"/>
        </w:rPr>
        <w:t>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диаметр оболочки оптического волокна 125 ± 1 µ</w:t>
      </w:r>
      <w:r w:rsidRPr="00A40757">
        <w:rPr>
          <w:sz w:val="28"/>
          <w:szCs w:val="28"/>
          <w:lang w:val="en-US"/>
        </w:rPr>
        <w:t>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коэффициент затухания ≤ 0.35 </w:t>
      </w:r>
      <w:r w:rsidRPr="00A40757">
        <w:rPr>
          <w:sz w:val="28"/>
          <w:szCs w:val="28"/>
          <w:lang w:val="en-US"/>
        </w:rPr>
        <w:t>dB</w:t>
      </w:r>
      <w:r w:rsidRPr="00A40757">
        <w:rPr>
          <w:sz w:val="28"/>
          <w:szCs w:val="28"/>
        </w:rPr>
        <w:t>/</w:t>
      </w:r>
      <w:r w:rsidRPr="00A40757">
        <w:rPr>
          <w:sz w:val="28"/>
          <w:szCs w:val="28"/>
          <w:lang w:val="en-US"/>
        </w:rPr>
        <w:t>km</w:t>
      </w:r>
      <w:r w:rsidRPr="00A40757">
        <w:rPr>
          <w:sz w:val="28"/>
          <w:szCs w:val="28"/>
        </w:rPr>
        <w:t xml:space="preserve"> для длины волны 1,310 µ</w:t>
      </w:r>
      <w:r w:rsidRPr="00A40757">
        <w:rPr>
          <w:sz w:val="28"/>
          <w:szCs w:val="28"/>
          <w:lang w:val="en-US"/>
        </w:rPr>
        <w:t>m</w:t>
      </w:r>
      <w:r w:rsidRPr="00A40757">
        <w:rPr>
          <w:sz w:val="28"/>
          <w:szCs w:val="28"/>
        </w:rPr>
        <w:t xml:space="preserve">, </w:t>
      </w:r>
      <w:r w:rsidRPr="00A40757">
        <w:rPr>
          <w:sz w:val="28"/>
          <w:szCs w:val="28"/>
        </w:rPr>
        <w:br/>
        <w:t xml:space="preserve">и ≤ 0.21 </w:t>
      </w:r>
      <w:r w:rsidRPr="00A40757">
        <w:rPr>
          <w:sz w:val="28"/>
          <w:szCs w:val="28"/>
          <w:lang w:val="en-US"/>
        </w:rPr>
        <w:t>dB</w:t>
      </w:r>
      <w:r w:rsidRPr="00A40757">
        <w:rPr>
          <w:sz w:val="28"/>
          <w:szCs w:val="28"/>
        </w:rPr>
        <w:t>/</w:t>
      </w:r>
      <w:r w:rsidRPr="00A40757">
        <w:rPr>
          <w:sz w:val="28"/>
          <w:szCs w:val="28"/>
          <w:lang w:val="en-US"/>
        </w:rPr>
        <w:t>km</w:t>
      </w:r>
      <w:r w:rsidRPr="00A40757">
        <w:rPr>
          <w:sz w:val="28"/>
          <w:szCs w:val="28"/>
        </w:rPr>
        <w:t xml:space="preserve"> для длины волны 1,550  µ</w:t>
      </w:r>
      <w:r w:rsidRPr="00A40757">
        <w:rPr>
          <w:sz w:val="28"/>
          <w:szCs w:val="28"/>
          <w:lang w:val="en-US"/>
        </w:rPr>
        <w:t>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lastRenderedPageBreak/>
        <w:t>рабочие длины волн 1310/1550</w:t>
      </w:r>
      <w:r w:rsidRPr="00A40757">
        <w:rPr>
          <w:sz w:val="28"/>
          <w:szCs w:val="28"/>
          <w:lang w:val="en-US"/>
        </w:rPr>
        <w:t xml:space="preserve"> nm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модульная структура: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851"/>
          <w:tab w:val="left" w:pos="993"/>
        </w:tabs>
        <w:ind w:left="0" w:firstLine="1134"/>
        <w:rPr>
          <w:sz w:val="28"/>
          <w:szCs w:val="28"/>
        </w:rPr>
      </w:pPr>
      <w:r w:rsidRPr="00A40757">
        <w:rPr>
          <w:sz w:val="28"/>
          <w:szCs w:val="28"/>
        </w:rPr>
        <w:t>18 - 3 модуля по 6 оптических волокон;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851"/>
          <w:tab w:val="left" w:pos="993"/>
        </w:tabs>
        <w:ind w:left="0" w:firstLine="1134"/>
        <w:rPr>
          <w:sz w:val="28"/>
          <w:szCs w:val="28"/>
        </w:rPr>
      </w:pPr>
      <w:r w:rsidRPr="00A40757">
        <w:rPr>
          <w:sz w:val="28"/>
          <w:szCs w:val="28"/>
        </w:rPr>
        <w:t>24 - 4 модуля по 6 оптических волокон;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851"/>
          <w:tab w:val="left" w:pos="993"/>
        </w:tabs>
        <w:ind w:left="0" w:firstLine="1134"/>
        <w:rPr>
          <w:sz w:val="28"/>
          <w:szCs w:val="28"/>
        </w:rPr>
      </w:pPr>
      <w:r w:rsidRPr="00A40757">
        <w:rPr>
          <w:sz w:val="28"/>
          <w:szCs w:val="28"/>
        </w:rPr>
        <w:t>36 - 3 модуля по 12 оптических волокон;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851"/>
          <w:tab w:val="left" w:pos="993"/>
        </w:tabs>
        <w:ind w:left="0" w:firstLine="1134"/>
        <w:rPr>
          <w:sz w:val="28"/>
          <w:szCs w:val="28"/>
        </w:rPr>
      </w:pPr>
      <w:r w:rsidRPr="00A40757">
        <w:rPr>
          <w:sz w:val="28"/>
          <w:szCs w:val="28"/>
        </w:rPr>
        <w:t>48 - 4 модуля по 12 оптических волокон;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851"/>
          <w:tab w:val="left" w:pos="1200"/>
        </w:tabs>
        <w:ind w:left="0" w:firstLine="1134"/>
        <w:rPr>
          <w:sz w:val="28"/>
          <w:szCs w:val="28"/>
        </w:rPr>
      </w:pPr>
      <w:r w:rsidRPr="00A40757">
        <w:rPr>
          <w:sz w:val="28"/>
          <w:szCs w:val="28"/>
        </w:rPr>
        <w:t>96 - 8 модулей по 12 оптических волокон.</w:t>
      </w:r>
    </w:p>
    <w:p w:rsidR="00303A07" w:rsidRPr="00A40757" w:rsidRDefault="00303A07" w:rsidP="00303A0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0757">
        <w:rPr>
          <w:rFonts w:ascii="Times New Roman" w:hAnsi="Times New Roman"/>
          <w:bCs/>
          <w:sz w:val="28"/>
          <w:szCs w:val="28"/>
          <w:lang w:val="ru-RU"/>
        </w:rPr>
        <w:t>цвета модулей и волокон - должны использоваться разные цвета модулей и волокон в модуле;</w:t>
      </w:r>
    </w:p>
    <w:p w:rsidR="00303A07" w:rsidRPr="00A40757" w:rsidRDefault="00303A07" w:rsidP="00303A0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0757">
        <w:rPr>
          <w:rFonts w:ascii="Times New Roman" w:hAnsi="Times New Roman"/>
          <w:bCs/>
          <w:sz w:val="28"/>
          <w:szCs w:val="28"/>
          <w:lang w:val="ru-RU"/>
        </w:rPr>
        <w:t>гидрофобный заполнитель - в модулях, и между модулями и оболочкой;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наружная оболочка кабеля - герметичная из полиэтилена высокой плотности, толщиной не менее </w:t>
      </w:r>
      <w:smartTag w:uri="urn:schemas-microsoft-com:office:smarttags" w:element="metricconverter">
        <w:smartTagPr>
          <w:attr w:name="ProductID" w:val="1,8 mm"/>
        </w:smartTagPr>
        <w:r w:rsidRPr="00A40757">
          <w:rPr>
            <w:sz w:val="28"/>
            <w:szCs w:val="28"/>
          </w:rPr>
          <w:t xml:space="preserve">1,8 </w:t>
        </w:r>
        <w:r w:rsidRPr="00A40757">
          <w:rPr>
            <w:sz w:val="28"/>
            <w:szCs w:val="28"/>
            <w:lang w:val="en-US"/>
          </w:rPr>
          <w:t>mm</w:t>
        </w:r>
      </w:smartTag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промежуточная оболочка из полиэтилена, между сердечником и бронёй, толщиной не менее </w:t>
      </w:r>
      <w:smartTag w:uri="urn:schemas-microsoft-com:office:smarttags" w:element="metricconverter">
        <w:smartTagPr>
          <w:attr w:name="ProductID" w:val="0,8 mm"/>
        </w:smartTagPr>
        <w:r w:rsidRPr="00A40757">
          <w:rPr>
            <w:sz w:val="28"/>
            <w:szCs w:val="28"/>
          </w:rPr>
          <w:t xml:space="preserve">0,8 </w:t>
        </w:r>
        <w:r w:rsidRPr="00A40757">
          <w:rPr>
            <w:sz w:val="28"/>
            <w:szCs w:val="28"/>
            <w:lang w:val="en-US"/>
          </w:rPr>
          <w:t>mm</w:t>
        </w:r>
      </w:smartTag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proofErr w:type="spellStart"/>
      <w:r w:rsidRPr="00A40757">
        <w:rPr>
          <w:sz w:val="28"/>
          <w:szCs w:val="28"/>
        </w:rPr>
        <w:t>водоблокирующая</w:t>
      </w:r>
      <w:proofErr w:type="spellEnd"/>
      <w:r w:rsidRPr="00A40757">
        <w:rPr>
          <w:sz w:val="28"/>
          <w:szCs w:val="28"/>
        </w:rPr>
        <w:t xml:space="preserve"> лента должна обеспечить водонепроницаемость кабеля в продольном направлении;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броня - из стальной гофрированной ленты с 2-х сторонним полимерным покрытием;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центральный силовой элемент - стальной трос;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электрическое сопротивление изоляции наружной оболочки кабеля не менее 2000 </w:t>
      </w:r>
      <w:r w:rsidRPr="00A40757">
        <w:rPr>
          <w:sz w:val="28"/>
          <w:szCs w:val="28"/>
          <w:lang w:val="en-US"/>
        </w:rPr>
        <w:t>MO</w:t>
      </w:r>
      <w:r w:rsidRPr="00A40757">
        <w:rPr>
          <w:sz w:val="28"/>
          <w:szCs w:val="28"/>
        </w:rPr>
        <w:t xml:space="preserve"> </w:t>
      </w:r>
      <w:proofErr w:type="spellStart"/>
      <w:r w:rsidRPr="00A40757">
        <w:rPr>
          <w:sz w:val="28"/>
          <w:szCs w:val="28"/>
          <w:lang w:val="en-US"/>
        </w:rPr>
        <w:t>hm</w:t>
      </w:r>
      <w:proofErr w:type="spellEnd"/>
      <w:r w:rsidRPr="00A40757">
        <w:rPr>
          <w:sz w:val="28"/>
          <w:szCs w:val="28"/>
        </w:rPr>
        <w:t>/</w:t>
      </w:r>
      <w:r w:rsidRPr="00A40757">
        <w:rPr>
          <w:sz w:val="28"/>
          <w:szCs w:val="28"/>
          <w:lang w:val="en-US"/>
        </w:rPr>
        <w:t>km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b/>
          <w:sz w:val="28"/>
          <w:szCs w:val="28"/>
        </w:rPr>
      </w:pPr>
      <w:r w:rsidRPr="00A40757">
        <w:rPr>
          <w:sz w:val="28"/>
          <w:szCs w:val="28"/>
        </w:rPr>
        <w:t>защитный шланг из полиэтилена;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допустимое статистическое растягивающее усилие не менее 2,7 </w:t>
      </w:r>
      <w:proofErr w:type="spellStart"/>
      <w:r w:rsidRPr="00A40757">
        <w:rPr>
          <w:sz w:val="28"/>
          <w:szCs w:val="28"/>
          <w:lang w:val="en-US"/>
        </w:rPr>
        <w:t>kN</w:t>
      </w:r>
      <w:proofErr w:type="spellEnd"/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допустимое раздавливающее усилие не менее 0,5 </w:t>
      </w:r>
      <w:proofErr w:type="spellStart"/>
      <w:r w:rsidRPr="00A40757">
        <w:rPr>
          <w:sz w:val="28"/>
          <w:szCs w:val="28"/>
          <w:lang w:val="en-US"/>
        </w:rPr>
        <w:t>kN</w:t>
      </w:r>
      <w:proofErr w:type="spellEnd"/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допустимый радиус изгиба не менее 20 номинальных диаметров кабеля при эксплуатации и не менее </w:t>
      </w:r>
      <w:smartTag w:uri="urn:schemas-microsoft-com:office:smarttags" w:element="metricconverter">
        <w:smartTagPr>
          <w:attr w:name="ProductID" w:val="250 mm"/>
        </w:smartTagPr>
        <w:r w:rsidRPr="00A40757">
          <w:rPr>
            <w:sz w:val="28"/>
            <w:szCs w:val="28"/>
          </w:rPr>
          <w:t xml:space="preserve">250 </w:t>
        </w:r>
        <w:r w:rsidRPr="00A40757">
          <w:rPr>
            <w:sz w:val="28"/>
            <w:szCs w:val="28"/>
            <w:lang w:val="en-US"/>
          </w:rPr>
          <w:t>mm</w:t>
        </w:r>
      </w:smartTag>
      <w:r w:rsidRPr="00A40757">
        <w:rPr>
          <w:sz w:val="28"/>
          <w:szCs w:val="28"/>
        </w:rPr>
        <w:t xml:space="preserve"> при прокладке и монтаже;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кабель должен выдерживать не менее 20 циклов изгиба на </w:t>
      </w:r>
      <w:r w:rsidRPr="00A40757">
        <w:rPr>
          <w:sz w:val="28"/>
          <w:szCs w:val="28"/>
        </w:rPr>
        <w:br/>
        <w:t>угол ± 90° по минимальному радиусу изгиба;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кабель должен выдерживать не менее 10 циклов осевого кручения на </w:t>
      </w:r>
      <w:r w:rsidRPr="00A40757">
        <w:rPr>
          <w:sz w:val="28"/>
          <w:szCs w:val="28"/>
        </w:rPr>
        <w:br/>
        <w:t>угол ± 360°на длине не более 4</w:t>
      </w:r>
      <w:r w:rsidRPr="00A40757">
        <w:rPr>
          <w:sz w:val="28"/>
          <w:szCs w:val="28"/>
          <w:lang w:val="en-US"/>
        </w:rPr>
        <w:t>m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кабель должен быть устойчив к вибрационной нагрузке в диапазоне частот не менее (10-200) </w:t>
      </w:r>
      <w:r w:rsidRPr="00A40757">
        <w:rPr>
          <w:sz w:val="28"/>
          <w:szCs w:val="28"/>
          <w:lang w:val="en-US"/>
        </w:rPr>
        <w:t>Hz</w:t>
      </w:r>
      <w:r w:rsidRPr="00A40757">
        <w:rPr>
          <w:sz w:val="28"/>
          <w:szCs w:val="28"/>
        </w:rPr>
        <w:t xml:space="preserve"> с ускорением 4</w:t>
      </w:r>
      <w:r w:rsidRPr="00A40757">
        <w:rPr>
          <w:sz w:val="28"/>
          <w:szCs w:val="28"/>
          <w:lang w:val="en-US"/>
        </w:rPr>
        <w:t>g</w:t>
      </w:r>
      <w:r w:rsidRPr="00A40757">
        <w:rPr>
          <w:sz w:val="28"/>
          <w:szCs w:val="28"/>
        </w:rPr>
        <w:t>;</w:t>
      </w:r>
    </w:p>
    <w:p w:rsidR="00303A07" w:rsidRPr="00A40757" w:rsidRDefault="00303A07" w:rsidP="00303A07">
      <w:pPr>
        <w:ind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Необходимая длина и тип кабелей приведены в приложение А.</w:t>
      </w:r>
    </w:p>
    <w:p w:rsidR="00303A07" w:rsidRPr="00A40757" w:rsidRDefault="00303A07" w:rsidP="00303A07">
      <w:pPr>
        <w:pStyle w:val="2"/>
        <w:tabs>
          <w:tab w:val="clear" w:pos="360"/>
          <w:tab w:val="left" w:pos="1200"/>
        </w:tabs>
        <w:spacing w:after="240"/>
        <w:ind w:firstLine="709"/>
        <w:jc w:val="both"/>
      </w:pPr>
      <w:bookmarkStart w:id="7" w:name="_Toc506195470"/>
      <w:bookmarkStart w:id="8" w:name="_Toc506800275"/>
      <w:r w:rsidRPr="00A40757">
        <w:t xml:space="preserve">Требования </w:t>
      </w:r>
      <w:r w:rsidRPr="00A40757">
        <w:rPr>
          <w:lang w:val="ru-RU"/>
        </w:rPr>
        <w:t>по</w:t>
      </w:r>
      <w:r w:rsidRPr="00A40757">
        <w:t xml:space="preserve"> эксплуатации</w:t>
      </w:r>
      <w:bookmarkEnd w:id="7"/>
      <w:bookmarkEnd w:id="8"/>
    </w:p>
    <w:p w:rsidR="00303A07" w:rsidRPr="00A40757" w:rsidRDefault="00303A07" w:rsidP="00303A07">
      <w:pPr>
        <w:tabs>
          <w:tab w:val="left" w:pos="960"/>
        </w:tabs>
        <w:ind w:firstLine="709"/>
        <w:rPr>
          <w:sz w:val="28"/>
        </w:rPr>
      </w:pPr>
      <w:r w:rsidRPr="00A40757">
        <w:rPr>
          <w:sz w:val="28"/>
        </w:rPr>
        <w:t>Эксплуатационные характеристики для прокладки в грунт:</w:t>
      </w:r>
    </w:p>
    <w:p w:rsidR="00303A07" w:rsidRPr="00A40757" w:rsidRDefault="00303A07" w:rsidP="00303A07">
      <w:pPr>
        <w:numPr>
          <w:ilvl w:val="0"/>
          <w:numId w:val="6"/>
        </w:numPr>
        <w:tabs>
          <w:tab w:val="left" w:pos="960"/>
        </w:tabs>
        <w:ind w:left="0" w:firstLine="709"/>
        <w:jc w:val="both"/>
        <w:rPr>
          <w:b/>
          <w:sz w:val="28"/>
          <w:szCs w:val="28"/>
        </w:rPr>
      </w:pPr>
      <w:r w:rsidRPr="00A40757">
        <w:rPr>
          <w:sz w:val="28"/>
          <w:szCs w:val="28"/>
        </w:rPr>
        <w:t>кабель предназначен для монтажа и прокладки в грунт ручным и механизированным способами;</w:t>
      </w:r>
    </w:p>
    <w:p w:rsidR="00303A07" w:rsidRPr="00A40757" w:rsidRDefault="00303A07" w:rsidP="00303A07">
      <w:pPr>
        <w:numPr>
          <w:ilvl w:val="0"/>
          <w:numId w:val="7"/>
        </w:numPr>
        <w:tabs>
          <w:tab w:val="left" w:pos="960"/>
        </w:tabs>
        <w:ind w:left="0" w:firstLine="709"/>
        <w:jc w:val="both"/>
      </w:pPr>
      <w:r w:rsidRPr="00A40757">
        <w:rPr>
          <w:sz w:val="28"/>
        </w:rPr>
        <w:t xml:space="preserve">температура окружающей среды эксплуатации от минус 40 ºС до </w:t>
      </w:r>
      <w:r w:rsidRPr="00A40757">
        <w:rPr>
          <w:sz w:val="28"/>
        </w:rPr>
        <w:br/>
        <w:t>плюс 70 ºС.</w:t>
      </w:r>
    </w:p>
    <w:p w:rsidR="00303A07" w:rsidRPr="00A40757" w:rsidRDefault="00303A07" w:rsidP="00303A07">
      <w:pPr>
        <w:tabs>
          <w:tab w:val="left" w:pos="960"/>
        </w:tabs>
        <w:ind w:firstLine="709"/>
        <w:jc w:val="both"/>
        <w:rPr>
          <w:sz w:val="28"/>
        </w:rPr>
      </w:pPr>
      <w:r w:rsidRPr="00A40757">
        <w:rPr>
          <w:sz w:val="28"/>
        </w:rPr>
        <w:t xml:space="preserve">Эксплуатационные характеристики для прокладки </w:t>
      </w:r>
      <w:r w:rsidRPr="00A40757">
        <w:rPr>
          <w:bCs/>
          <w:sz w:val="28"/>
        </w:rPr>
        <w:t>в канализации:</w:t>
      </w:r>
    </w:p>
    <w:p w:rsidR="00303A07" w:rsidRPr="00A40757" w:rsidRDefault="00303A07" w:rsidP="00303A07">
      <w:pPr>
        <w:numPr>
          <w:ilvl w:val="0"/>
          <w:numId w:val="5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lastRenderedPageBreak/>
        <w:t>кабель предназначен для прокладки в каналах кабельной телефонной канализации, коллекторах, шахтах, тоннелях, эстакадах и мостах без защитной полиэтиленовой трубки, открыто по стене и подвеске на тросе;</w:t>
      </w:r>
    </w:p>
    <w:p w:rsidR="00303A07" w:rsidRPr="00A40757" w:rsidRDefault="00303A07" w:rsidP="00303A07">
      <w:pPr>
        <w:numPr>
          <w:ilvl w:val="0"/>
          <w:numId w:val="5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кабель предназначен для монтажа и прокладки ручным и механизированным способами;</w:t>
      </w:r>
    </w:p>
    <w:p w:rsidR="00303A07" w:rsidRPr="00A40757" w:rsidRDefault="00303A07" w:rsidP="00303A07">
      <w:pPr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 xml:space="preserve">температура окружающей среды эксплуатации от минус 40 ºС до </w:t>
      </w:r>
      <w:r w:rsidRPr="00A40757">
        <w:rPr>
          <w:sz w:val="28"/>
        </w:rPr>
        <w:br/>
        <w:t>плюс 70 ºС.</w:t>
      </w:r>
    </w:p>
    <w:p w:rsidR="00303A07" w:rsidRPr="00A40757" w:rsidRDefault="00303A07" w:rsidP="00303A07">
      <w:pPr>
        <w:pStyle w:val="2"/>
        <w:tabs>
          <w:tab w:val="clear" w:pos="360"/>
          <w:tab w:val="left" w:pos="1200"/>
        </w:tabs>
        <w:spacing w:after="240"/>
        <w:ind w:firstLine="709"/>
      </w:pPr>
      <w:bookmarkStart w:id="9" w:name="_Toc506195471"/>
      <w:bookmarkStart w:id="10" w:name="_Toc506800276"/>
      <w:bookmarkStart w:id="11" w:name="_GoBack"/>
      <w:bookmarkEnd w:id="11"/>
      <w:r w:rsidRPr="00A40757">
        <w:t>Требования к транспортабельности</w:t>
      </w:r>
      <w:bookmarkEnd w:id="9"/>
      <w:bookmarkEnd w:id="10"/>
    </w:p>
    <w:p w:rsidR="00303A07" w:rsidRPr="00A40757" w:rsidRDefault="00303A07" w:rsidP="00303A07">
      <w:pPr>
        <w:tabs>
          <w:tab w:val="left" w:pos="709"/>
        </w:tabs>
        <w:ind w:firstLine="709"/>
        <w:jc w:val="both"/>
        <w:rPr>
          <w:sz w:val="28"/>
        </w:rPr>
      </w:pPr>
      <w:r w:rsidRPr="00A40757">
        <w:rPr>
          <w:sz w:val="28"/>
        </w:rPr>
        <w:t>Маркировка упаковки для транспортирования должна быть выполнена в соответствии с ГОСТ 14192, с нанесением манипуляционных знаков: «хрупкое. осторожно», «верх», «беречь от влаги».</w:t>
      </w:r>
    </w:p>
    <w:p w:rsidR="00303A07" w:rsidRPr="00A40757" w:rsidRDefault="00303A07" w:rsidP="00303A07">
      <w:pPr>
        <w:tabs>
          <w:tab w:val="left" w:pos="709"/>
        </w:tabs>
        <w:ind w:firstLine="709"/>
        <w:jc w:val="both"/>
        <w:rPr>
          <w:sz w:val="28"/>
        </w:rPr>
      </w:pPr>
      <w:r w:rsidRPr="00A40757">
        <w:rPr>
          <w:sz w:val="28"/>
        </w:rPr>
        <w:t>Надписи должны быть выполнены таким образом, чтобы обеспечивалась их защита в течение транспортировки и хранения ВОК в условиях окружающей среды.</w:t>
      </w:r>
    </w:p>
    <w:p w:rsidR="00303A07" w:rsidRPr="00A40757" w:rsidRDefault="00303A07" w:rsidP="00303A07">
      <w:pPr>
        <w:tabs>
          <w:tab w:val="left" w:pos="709"/>
        </w:tabs>
        <w:ind w:firstLine="709"/>
        <w:jc w:val="both"/>
        <w:rPr>
          <w:sz w:val="28"/>
        </w:rPr>
      </w:pPr>
      <w:r w:rsidRPr="00A40757">
        <w:rPr>
          <w:sz w:val="28"/>
        </w:rPr>
        <w:t>Верхний конец ВОК должен крепиться врастяжку к одной стороне щеки барабана при помощи металлических скоб или гвоздей способом, исключающим повреждение ВОК при транспортировке или прокладке.</w:t>
      </w:r>
    </w:p>
    <w:p w:rsidR="00303A07" w:rsidRPr="00A40757" w:rsidRDefault="00303A07" w:rsidP="00303A07">
      <w:pPr>
        <w:pStyle w:val="2"/>
        <w:tabs>
          <w:tab w:val="clear" w:pos="360"/>
          <w:tab w:val="left" w:pos="1200"/>
        </w:tabs>
        <w:spacing w:after="240"/>
        <w:ind w:firstLine="709"/>
      </w:pPr>
      <w:bookmarkStart w:id="12" w:name="_Toc506195472"/>
      <w:bookmarkStart w:id="13" w:name="_Toc506800277"/>
      <w:r w:rsidRPr="00A40757">
        <w:t>Требования</w:t>
      </w:r>
      <w:r w:rsidRPr="00A40757">
        <w:rPr>
          <w:lang w:val="ru-RU"/>
        </w:rPr>
        <w:t xml:space="preserve"> </w:t>
      </w:r>
      <w:r w:rsidRPr="00A40757">
        <w:t>безопасности</w:t>
      </w:r>
      <w:bookmarkEnd w:id="12"/>
      <w:bookmarkEnd w:id="13"/>
    </w:p>
    <w:p w:rsidR="00303A07" w:rsidRPr="00A40757" w:rsidRDefault="00303A07" w:rsidP="00303A07">
      <w:pPr>
        <w:ind w:firstLine="709"/>
        <w:jc w:val="both"/>
        <w:rPr>
          <w:sz w:val="28"/>
        </w:rPr>
      </w:pPr>
      <w:r w:rsidRPr="00A40757">
        <w:rPr>
          <w:sz w:val="28"/>
        </w:rPr>
        <w:t>Требования по обеспечению безопасности должны включать в себя:</w:t>
      </w:r>
    </w:p>
    <w:p w:rsidR="00303A07" w:rsidRPr="00A40757" w:rsidRDefault="00303A07" w:rsidP="00303A0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 xml:space="preserve">материалы конструкции ВОК не должны содержать вредных и ядовитых химических веществ; </w:t>
      </w:r>
    </w:p>
    <w:p w:rsidR="00303A07" w:rsidRPr="00A40757" w:rsidRDefault="00303A07" w:rsidP="00303A0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материалы конструкции ВОК должны быть полностью диэлектрическими;</w:t>
      </w:r>
    </w:p>
    <w:p w:rsidR="00303A07" w:rsidRPr="00A40757" w:rsidRDefault="00303A07" w:rsidP="00303A0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гидрофобный заполнитель ВОК не должен вступать в химические реакции с оптическим волокном и конструкционными материалами ВОК, должен быть свободным от молекул и ионов водорода, не вызывать раздражения при контакте с кожными покровами и не обладать канцерогенными свойствами, должен легко удаляться с поверхности волокна безопасными для здоровья персонала методами;</w:t>
      </w:r>
    </w:p>
    <w:p w:rsidR="00303A07" w:rsidRPr="00A40757" w:rsidRDefault="00303A07" w:rsidP="00303A0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ВОК с оболочкой, не распространяющий горение, предназначен для прокладки в зданиях, коллекторах и в метро, должен отвечать требованиям пожарной безопасности согласно ГОСТ 12176;</w:t>
      </w:r>
    </w:p>
    <w:p w:rsidR="00303A07" w:rsidRPr="00A40757" w:rsidRDefault="00303A07" w:rsidP="00303A0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ВОК не должен иметь повреждений и трещин, приводящих к производственным травмам;</w:t>
      </w:r>
    </w:p>
    <w:p w:rsidR="00303A07" w:rsidRPr="00A40757" w:rsidRDefault="00303A07" w:rsidP="00303A0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A40757">
        <w:rPr>
          <w:sz w:val="28"/>
        </w:rPr>
        <w:t>ВОК должны быть стойким к высокому электрическому напряжению.</w:t>
      </w:r>
    </w:p>
    <w:p w:rsidR="00303A07" w:rsidRPr="00A40757" w:rsidRDefault="00303A07" w:rsidP="00303A07">
      <w:pPr>
        <w:tabs>
          <w:tab w:val="left" w:pos="993"/>
        </w:tabs>
        <w:ind w:firstLine="720"/>
        <w:jc w:val="both"/>
        <w:rPr>
          <w:sz w:val="28"/>
        </w:rPr>
      </w:pPr>
      <w:r w:rsidRPr="00A40757">
        <w:rPr>
          <w:sz w:val="28"/>
        </w:rPr>
        <w:t>Изоляция цепей «</w:t>
      </w:r>
      <w:proofErr w:type="spellStart"/>
      <w:r w:rsidRPr="00A40757">
        <w:rPr>
          <w:sz w:val="28"/>
        </w:rPr>
        <w:t>бронепокров</w:t>
      </w:r>
      <w:proofErr w:type="spellEnd"/>
      <w:r w:rsidRPr="00A40757">
        <w:rPr>
          <w:sz w:val="28"/>
        </w:rPr>
        <w:t xml:space="preserve">–земля (вода)» должна выдерживать испытательное напряжение 20 </w:t>
      </w:r>
      <w:r w:rsidRPr="00A40757">
        <w:rPr>
          <w:sz w:val="28"/>
          <w:lang w:val="en-US"/>
        </w:rPr>
        <w:t>kV</w:t>
      </w:r>
      <w:r w:rsidRPr="00A40757">
        <w:rPr>
          <w:sz w:val="28"/>
        </w:rPr>
        <w:t xml:space="preserve"> постоянного тока или 10 - 20 </w:t>
      </w:r>
      <w:r w:rsidRPr="00A40757">
        <w:rPr>
          <w:sz w:val="28"/>
          <w:lang w:val="en-US"/>
        </w:rPr>
        <w:t>kV</w:t>
      </w:r>
      <w:r w:rsidRPr="00A40757">
        <w:rPr>
          <w:sz w:val="28"/>
        </w:rPr>
        <w:t xml:space="preserve"> переменного тока частотой 50 </w:t>
      </w:r>
      <w:r w:rsidRPr="00A40757">
        <w:rPr>
          <w:sz w:val="28"/>
          <w:lang w:val="en-US"/>
        </w:rPr>
        <w:t>Hz</w:t>
      </w:r>
      <w:r w:rsidRPr="00A40757">
        <w:rPr>
          <w:sz w:val="28"/>
        </w:rPr>
        <w:t xml:space="preserve"> в течение 5 </w:t>
      </w:r>
      <w:r w:rsidRPr="00A40757">
        <w:rPr>
          <w:sz w:val="28"/>
          <w:lang w:val="en-US"/>
        </w:rPr>
        <w:t>s</w:t>
      </w:r>
      <w:r w:rsidRPr="00A40757">
        <w:rPr>
          <w:sz w:val="28"/>
        </w:rPr>
        <w:t>.</w:t>
      </w:r>
    </w:p>
    <w:p w:rsidR="00303A07" w:rsidRPr="00A40757" w:rsidRDefault="00303A07" w:rsidP="00303A07">
      <w:pPr>
        <w:pStyle w:val="2"/>
        <w:tabs>
          <w:tab w:val="clear" w:pos="360"/>
        </w:tabs>
        <w:spacing w:after="240"/>
        <w:ind w:firstLine="709"/>
      </w:pPr>
      <w:bookmarkStart w:id="14" w:name="_Toc506195473"/>
      <w:bookmarkStart w:id="15" w:name="_Toc506800278"/>
      <w:r w:rsidRPr="00A40757">
        <w:lastRenderedPageBreak/>
        <w:t>Требования к метрологическому обеспечению</w:t>
      </w:r>
      <w:bookmarkEnd w:id="14"/>
      <w:bookmarkEnd w:id="15"/>
      <w:r w:rsidRPr="00A40757">
        <w:t xml:space="preserve"> </w:t>
      </w:r>
    </w:p>
    <w:p w:rsidR="00303A07" w:rsidRPr="00A40757" w:rsidRDefault="00303A07" w:rsidP="00303A07">
      <w:pPr>
        <w:ind w:firstLine="709"/>
        <w:jc w:val="both"/>
        <w:rPr>
          <w:bCs/>
          <w:sz w:val="28"/>
          <w:szCs w:val="24"/>
          <w:lang w:eastAsia="en-US"/>
        </w:rPr>
      </w:pPr>
      <w:r w:rsidRPr="00A40757">
        <w:rPr>
          <w:bCs/>
          <w:sz w:val="28"/>
          <w:szCs w:val="24"/>
          <w:lang w:eastAsia="en-US"/>
        </w:rPr>
        <w:t>Состав измеряемых параметров объекта и метрологические характеристики будут определены и согласованы при реализации технического проекта.</w:t>
      </w:r>
    </w:p>
    <w:p w:rsidR="00303A07" w:rsidRPr="00A40757" w:rsidRDefault="00303A07" w:rsidP="00303A07">
      <w:pPr>
        <w:pStyle w:val="2"/>
        <w:tabs>
          <w:tab w:val="clear" w:pos="360"/>
        </w:tabs>
        <w:spacing w:after="240"/>
        <w:ind w:firstLine="709"/>
      </w:pPr>
      <w:bookmarkStart w:id="16" w:name="_Toc506195474"/>
      <w:bookmarkStart w:id="17" w:name="_Toc506800279"/>
      <w:r w:rsidRPr="00A40757">
        <w:t>Требования к гарантийным обязательствам</w:t>
      </w:r>
      <w:bookmarkEnd w:id="16"/>
      <w:bookmarkEnd w:id="17"/>
      <w:r w:rsidRPr="00A40757">
        <w:t xml:space="preserve"> </w:t>
      </w:r>
    </w:p>
    <w:p w:rsidR="00303A07" w:rsidRPr="00A40757" w:rsidRDefault="00303A07" w:rsidP="00303A07">
      <w:pPr>
        <w:ind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Поставщик должен гарантировать соответствие качества ВОК настоящим техническим требованиям, срок службы ВОК должен составлять не менее 25 лет.</w:t>
      </w:r>
    </w:p>
    <w:p w:rsidR="00303A07" w:rsidRPr="00A40757" w:rsidRDefault="00303A07" w:rsidP="00303A07">
      <w:pPr>
        <w:pStyle w:val="2"/>
        <w:tabs>
          <w:tab w:val="clear" w:pos="360"/>
          <w:tab w:val="left" w:pos="1320"/>
        </w:tabs>
        <w:spacing w:after="240"/>
        <w:ind w:firstLine="709"/>
        <w:rPr>
          <w:szCs w:val="28"/>
        </w:rPr>
      </w:pPr>
      <w:bookmarkStart w:id="18" w:name="_Toc506195475"/>
      <w:bookmarkStart w:id="19" w:name="_Toc506800280"/>
      <w:r w:rsidRPr="00A40757">
        <w:t>Требования к защите от влияния внешнего воздействия</w:t>
      </w:r>
      <w:bookmarkEnd w:id="18"/>
      <w:bookmarkEnd w:id="19"/>
    </w:p>
    <w:p w:rsidR="00303A07" w:rsidRPr="00A40757" w:rsidRDefault="00303A07" w:rsidP="00303A07">
      <w:pPr>
        <w:tabs>
          <w:tab w:val="left" w:pos="960"/>
          <w:tab w:val="left" w:pos="1320"/>
        </w:tabs>
        <w:ind w:firstLine="709"/>
        <w:jc w:val="both"/>
        <w:rPr>
          <w:sz w:val="28"/>
        </w:rPr>
      </w:pPr>
      <w:r w:rsidRPr="00A40757">
        <w:rPr>
          <w:sz w:val="28"/>
        </w:rPr>
        <w:t xml:space="preserve">ВОК должен быть: 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  <w:tab w:val="left" w:pos="132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устойчив к повреждению грызунами;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  <w:tab w:val="left" w:pos="1320"/>
        </w:tabs>
        <w:ind w:left="0"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 xml:space="preserve"> водонепроницаем в продольном направлении;</w:t>
      </w:r>
    </w:p>
    <w:p w:rsidR="00303A07" w:rsidRPr="00A40757" w:rsidRDefault="00303A07" w:rsidP="00303A07">
      <w:pPr>
        <w:numPr>
          <w:ilvl w:val="0"/>
          <w:numId w:val="2"/>
        </w:numPr>
        <w:tabs>
          <w:tab w:val="left" w:pos="0"/>
          <w:tab w:val="left" w:pos="709"/>
          <w:tab w:val="left" w:pos="960"/>
          <w:tab w:val="left" w:pos="1320"/>
        </w:tabs>
        <w:ind w:left="0" w:firstLine="709"/>
        <w:jc w:val="both"/>
        <w:rPr>
          <w:b/>
          <w:sz w:val="28"/>
          <w:szCs w:val="28"/>
        </w:rPr>
      </w:pPr>
      <w:r w:rsidRPr="00A40757">
        <w:rPr>
          <w:sz w:val="28"/>
          <w:szCs w:val="28"/>
        </w:rPr>
        <w:t xml:space="preserve"> устойчив к воздействию плесневых грибов, </w:t>
      </w:r>
      <w:proofErr w:type="spellStart"/>
      <w:r w:rsidRPr="00A40757">
        <w:rPr>
          <w:sz w:val="28"/>
          <w:szCs w:val="28"/>
        </w:rPr>
        <w:t>иния</w:t>
      </w:r>
      <w:proofErr w:type="spellEnd"/>
      <w:r w:rsidRPr="00A40757">
        <w:rPr>
          <w:sz w:val="28"/>
          <w:szCs w:val="28"/>
        </w:rPr>
        <w:t>, атмосферных осадков, солнечного излучения.</w:t>
      </w:r>
    </w:p>
    <w:p w:rsidR="00303A07" w:rsidRPr="00A40757" w:rsidRDefault="00303A07" w:rsidP="00303A07">
      <w:pPr>
        <w:pStyle w:val="2"/>
        <w:tabs>
          <w:tab w:val="clear" w:pos="360"/>
          <w:tab w:val="left" w:pos="1320"/>
        </w:tabs>
        <w:spacing w:after="240"/>
        <w:ind w:firstLine="709"/>
      </w:pPr>
      <w:bookmarkStart w:id="20" w:name="_Toc506195476"/>
      <w:bookmarkStart w:id="21" w:name="_Toc506800281"/>
      <w:r w:rsidRPr="00A40757">
        <w:t xml:space="preserve">Требования </w:t>
      </w:r>
      <w:r w:rsidRPr="00A40757">
        <w:rPr>
          <w:lang w:val="ru-RU"/>
        </w:rPr>
        <w:t>по</w:t>
      </w:r>
      <w:r w:rsidRPr="00A40757">
        <w:t xml:space="preserve"> стандартизации и унификации</w:t>
      </w:r>
      <w:bookmarkEnd w:id="20"/>
      <w:bookmarkEnd w:id="21"/>
    </w:p>
    <w:p w:rsidR="00303A07" w:rsidRPr="00A40757" w:rsidRDefault="00303A07" w:rsidP="00303A07">
      <w:pPr>
        <w:ind w:firstLine="709"/>
        <w:jc w:val="both"/>
        <w:rPr>
          <w:sz w:val="28"/>
          <w:szCs w:val="28"/>
        </w:rPr>
      </w:pPr>
      <w:r w:rsidRPr="00A40757">
        <w:rPr>
          <w:sz w:val="28"/>
          <w:szCs w:val="28"/>
        </w:rPr>
        <w:t>Волоконно-оптические кабели и пассивные элементы необходимо сертифицировать в уполномоченных органах на пригодность к эксплуатации в Республики Узбекистан. Ответственность за сертификацию и все необходимые расходы берет на себя Поставщик.</w:t>
      </w:r>
    </w:p>
    <w:sectPr w:rsidR="00303A07" w:rsidRPr="00A4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5EB1"/>
    <w:multiLevelType w:val="hybridMultilevel"/>
    <w:tmpl w:val="CB200466"/>
    <w:lvl w:ilvl="0" w:tplc="0000187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6A5F"/>
    <w:multiLevelType w:val="hybridMultilevel"/>
    <w:tmpl w:val="0FF0DDFA"/>
    <w:lvl w:ilvl="0" w:tplc="A722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D3005"/>
    <w:multiLevelType w:val="hybridMultilevel"/>
    <w:tmpl w:val="C652D3F8"/>
    <w:lvl w:ilvl="0" w:tplc="0000187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922AFC"/>
    <w:multiLevelType w:val="hybridMultilevel"/>
    <w:tmpl w:val="795AD5A6"/>
    <w:lvl w:ilvl="0" w:tplc="A722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FB5029"/>
    <w:multiLevelType w:val="hybridMultilevel"/>
    <w:tmpl w:val="EA0EC9A0"/>
    <w:lvl w:ilvl="0" w:tplc="A722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D6621"/>
    <w:multiLevelType w:val="hybridMultilevel"/>
    <w:tmpl w:val="B248060C"/>
    <w:lvl w:ilvl="0" w:tplc="6C382A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273DA"/>
    <w:multiLevelType w:val="hybridMultilevel"/>
    <w:tmpl w:val="97E260AC"/>
    <w:lvl w:ilvl="0" w:tplc="A7225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722C4"/>
    <w:multiLevelType w:val="hybridMultilevel"/>
    <w:tmpl w:val="DDE89040"/>
    <w:lvl w:ilvl="0" w:tplc="0000187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67EF2"/>
    <w:multiLevelType w:val="multilevel"/>
    <w:tmpl w:val="9BF243C2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-1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7"/>
    <w:rsid w:val="00015CFA"/>
    <w:rsid w:val="00303A07"/>
    <w:rsid w:val="00BA2BA7"/>
    <w:rsid w:val="00E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34831"/>
  <w15:chartTrackingRefBased/>
  <w15:docId w15:val="{A04CBC01-420E-4AB2-9B74-3B0C21A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07"/>
    <w:rPr>
      <w:rFonts w:eastAsia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03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03A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3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rsid w:val="00303A07"/>
    <w:rPr>
      <w:rFonts w:ascii="Calibri" w:eastAsia="Times New Roman" w:hAnsi="Calibri" w:cs="Times New Roman"/>
      <w:sz w:val="22"/>
      <w:lang w:val="x-none" w:eastAsia="x-none"/>
    </w:rPr>
  </w:style>
  <w:style w:type="paragraph" w:customStyle="1" w:styleId="2">
    <w:name w:val="Стиль2"/>
    <w:basedOn w:val="20"/>
    <w:qFormat/>
    <w:rsid w:val="00303A07"/>
    <w:pPr>
      <w:keepLines w:val="0"/>
      <w:numPr>
        <w:ilvl w:val="1"/>
        <w:numId w:val="1"/>
      </w:numPr>
      <w:tabs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bCs/>
      <w:iCs/>
      <w:color w:val="auto"/>
      <w:sz w:val="28"/>
      <w:szCs w:val="24"/>
      <w:lang w:val="uz-Cyrl-UZ"/>
    </w:rPr>
  </w:style>
  <w:style w:type="paragraph" w:customStyle="1" w:styleId="1">
    <w:name w:val="Стиль1"/>
    <w:basedOn w:val="10"/>
    <w:qFormat/>
    <w:rsid w:val="00303A07"/>
    <w:pPr>
      <w:keepLines w:val="0"/>
      <w:numPr>
        <w:numId w:val="1"/>
      </w:numPr>
      <w:tabs>
        <w:tab w:val="num" w:pos="360"/>
      </w:tabs>
      <w:spacing w:beforeAutospacing="1" w:after="60" w:afterAutospacing="1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4"/>
    </w:rPr>
  </w:style>
  <w:style w:type="paragraph" w:customStyle="1" w:styleId="3-1">
    <w:name w:val="Стиль3-1"/>
    <w:basedOn w:val="2"/>
    <w:qFormat/>
    <w:rsid w:val="00303A07"/>
    <w:pPr>
      <w:numPr>
        <w:ilvl w:val="2"/>
      </w:numPr>
      <w:tabs>
        <w:tab w:val="num" w:pos="360"/>
      </w:tabs>
    </w:pPr>
  </w:style>
  <w:style w:type="character" w:customStyle="1" w:styleId="21">
    <w:name w:val="Заголовок 2 Знак"/>
    <w:basedOn w:val="a0"/>
    <w:link w:val="20"/>
    <w:uiPriority w:val="9"/>
    <w:semiHidden/>
    <w:rsid w:val="00303A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03A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Инагамов Лазиз Саидахмедович</dc:creator>
  <cp:keywords/>
  <dc:description/>
  <cp:lastModifiedBy>Инагамов Лазиз Саидахмедович</cp:lastModifiedBy>
  <cp:revision>2</cp:revision>
  <dcterms:created xsi:type="dcterms:W3CDTF">2018-04-10T18:03:00Z</dcterms:created>
  <dcterms:modified xsi:type="dcterms:W3CDTF">2018-04-10T18:51:00Z</dcterms:modified>
</cp:coreProperties>
</file>